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D86F74" w:rsidP="006B003F">
      <w:pPr>
        <w:pStyle w:val="BodyText"/>
        <w:spacing w:after="240"/>
        <w:rPr>
          <w:rFonts w:ascii="Arial Black" w:hAnsi="Arial Black" w:cs="Arial"/>
          <w:sz w:val="36"/>
          <w:szCs w:val="36"/>
        </w:rPr>
      </w:pPr>
      <w:proofErr w:type="spellStart"/>
      <w:r>
        <w:rPr>
          <w:rFonts w:ascii="Arial Black" w:hAnsi="Arial Black" w:cs="Arial"/>
          <w:sz w:val="36"/>
          <w:szCs w:val="36"/>
        </w:rPr>
        <w:t>Thioflex</w:t>
      </w:r>
      <w:proofErr w:type="spellEnd"/>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555</w:t>
      </w:r>
    </w:p>
    <w:p w:rsidR="002145B0" w:rsidRPr="004C7BB4" w:rsidRDefault="00D86F74"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Fast curing elastomeric</w:t>
      </w:r>
      <w:r w:rsidR="000D2B97">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r>
        <w:rPr>
          <w:rFonts w:ascii="Arial" w:hAnsi="Arial" w:cs="Arial"/>
          <w:b/>
          <w:sz w:val="18"/>
          <w:szCs w:val="18"/>
        </w:rPr>
        <w:t xml:space="preserve"> for pavements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86F74">
        <w:rPr>
          <w:rFonts w:ascii="Arial" w:hAnsi="Arial" w:cs="Arial"/>
          <w:b/>
          <w:sz w:val="18"/>
          <w:szCs w:val="18"/>
        </w:rPr>
        <w:t>Fast curing</w:t>
      </w:r>
      <w:r w:rsidR="00F93C48">
        <w:rPr>
          <w:rFonts w:ascii="Arial" w:hAnsi="Arial" w:cs="Arial"/>
          <w:b/>
          <w:sz w:val="18"/>
          <w:szCs w:val="18"/>
        </w:rPr>
        <w:t xml:space="preserve"> </w:t>
      </w:r>
      <w:r w:rsidR="00D86F74">
        <w:rPr>
          <w:rFonts w:ascii="Arial" w:hAnsi="Arial" w:cs="Arial"/>
          <w:b/>
          <w:sz w:val="18"/>
          <w:szCs w:val="18"/>
        </w:rPr>
        <w:t xml:space="preserve">pavement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D86F74">
        <w:rPr>
          <w:rFonts w:ascii="Arial" w:hAnsi="Arial" w:cs="Arial"/>
          <w:sz w:val="18"/>
          <w:szCs w:val="18"/>
          <w:lang w:val="en-GB"/>
        </w:rPr>
        <w:t>fast curing, fuel</w:t>
      </w:r>
      <w:r w:rsidR="00A43957">
        <w:rPr>
          <w:rFonts w:ascii="Arial" w:hAnsi="Arial" w:cs="Arial"/>
          <w:sz w:val="18"/>
          <w:szCs w:val="18"/>
          <w:lang w:val="en-GB"/>
        </w:rPr>
        <w:t xml:space="preserve"> </w:t>
      </w:r>
      <w:r w:rsidR="00E92765">
        <w:rPr>
          <w:rFonts w:ascii="Arial" w:hAnsi="Arial" w:cs="Arial"/>
          <w:sz w:val="18"/>
          <w:szCs w:val="18"/>
          <w:lang w:val="en-GB"/>
        </w:rPr>
        <w:t>resistant</w:t>
      </w:r>
      <w:r w:rsidR="00415BC1">
        <w:rPr>
          <w:rFonts w:ascii="Arial" w:hAnsi="Arial" w:cs="Arial"/>
          <w:sz w:val="18"/>
          <w:szCs w:val="18"/>
          <w:lang w:val="en-GB"/>
        </w:rPr>
        <w:t xml:space="preserve"> </w:t>
      </w:r>
      <w:r w:rsidR="00D86F74">
        <w:rPr>
          <w:rFonts w:ascii="Arial" w:hAnsi="Arial" w:cs="Arial"/>
          <w:sz w:val="18"/>
          <w:szCs w:val="18"/>
          <w:lang w:val="en-GB"/>
        </w:rPr>
        <w:t>two</w:t>
      </w:r>
      <w:r w:rsidR="00242502">
        <w:rPr>
          <w:rFonts w:ascii="Arial" w:hAnsi="Arial" w:cs="Arial"/>
          <w:sz w:val="18"/>
          <w:szCs w:val="18"/>
          <w:lang w:val="en-GB"/>
        </w:rPr>
        <w:t>-part</w:t>
      </w:r>
      <w:r w:rsidR="004137DB">
        <w:rPr>
          <w:rFonts w:ascii="Arial" w:hAnsi="Arial" w:cs="Arial"/>
          <w:sz w:val="18"/>
          <w:szCs w:val="18"/>
          <w:lang w:val="en-GB"/>
        </w:rPr>
        <w:t xml:space="preserve">, </w:t>
      </w:r>
      <w:r w:rsidR="00D86F74">
        <w:rPr>
          <w:rFonts w:ascii="Arial" w:hAnsi="Arial" w:cs="Arial"/>
          <w:sz w:val="18"/>
          <w:szCs w:val="18"/>
          <w:lang w:val="en-GB"/>
        </w:rPr>
        <w:tab/>
      </w:r>
      <w:r w:rsidR="00242502">
        <w:rPr>
          <w:rFonts w:ascii="Arial" w:hAnsi="Arial" w:cs="Arial"/>
          <w:sz w:val="18"/>
          <w:szCs w:val="18"/>
          <w:lang w:val="en-GB"/>
        </w:rPr>
        <w:t>joint</w:t>
      </w:r>
      <w:r w:rsidR="00415BC1">
        <w:rPr>
          <w:rFonts w:ascii="Arial" w:hAnsi="Arial" w:cs="Arial"/>
          <w:sz w:val="18"/>
          <w:szCs w:val="18"/>
          <w:lang w:val="en-GB"/>
        </w:rPr>
        <w:t xml:space="preserve"> </w:t>
      </w:r>
      <w:r w:rsidR="00242502">
        <w:rPr>
          <w:rFonts w:ascii="Arial" w:hAnsi="Arial" w:cs="Arial"/>
          <w:sz w:val="18"/>
          <w:szCs w:val="18"/>
          <w:lang w:val="en-GB"/>
        </w:rPr>
        <w:t>sealant</w:t>
      </w:r>
      <w:r w:rsidR="004137DB">
        <w:rPr>
          <w:rFonts w:ascii="Arial" w:hAnsi="Arial" w:cs="Arial"/>
          <w:sz w:val="18"/>
          <w:szCs w:val="18"/>
          <w:lang w:val="en-GB"/>
        </w:rPr>
        <w:t xml:space="preserve"> capable of </w:t>
      </w:r>
      <w:r w:rsidR="00D86F74">
        <w:rPr>
          <w:rFonts w:ascii="Arial" w:hAnsi="Arial" w:cs="Arial"/>
          <w:sz w:val="18"/>
          <w:szCs w:val="18"/>
          <w:lang w:val="en-GB"/>
        </w:rPr>
        <w:t>tack-free time of &lt;3 hours and return to service time of 4 hours @ 20</w:t>
      </w:r>
      <w:r w:rsidR="00D86F74">
        <w:rPr>
          <w:rFonts w:ascii="Arial" w:hAnsi="Arial" w:cs="Arial"/>
          <w:sz w:val="18"/>
          <w:szCs w:val="18"/>
          <w:vertAlign w:val="superscript"/>
          <w:lang w:val="en-GB"/>
        </w:rPr>
        <w:t>0</w:t>
      </w:r>
      <w:r w:rsidR="00D86F74">
        <w:rPr>
          <w:rFonts w:ascii="Arial" w:hAnsi="Arial" w:cs="Arial"/>
          <w:sz w:val="18"/>
          <w:szCs w:val="18"/>
          <w:lang w:val="en-GB"/>
        </w:rPr>
        <w:t>C</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w:t>
      </w:r>
      <w:r w:rsidR="00D86F74">
        <w:rPr>
          <w:rFonts w:ascii="Arial" w:hAnsi="Arial" w:cs="Arial"/>
          <w:sz w:val="18"/>
          <w:szCs w:val="18"/>
        </w:rPr>
        <w:t>self-levelling, two</w:t>
      </w:r>
      <w:r w:rsidR="002802F0" w:rsidRPr="002802F0">
        <w:rPr>
          <w:rFonts w:ascii="Arial" w:hAnsi="Arial" w:cs="Arial"/>
          <w:sz w:val="18"/>
          <w:szCs w:val="18"/>
        </w:rPr>
        <w:t xml:space="preserve"> component</w:t>
      </w:r>
      <w:r w:rsidR="00D86F74">
        <w:rPr>
          <w:rFonts w:ascii="Arial" w:hAnsi="Arial" w:cs="Arial"/>
          <w:sz w:val="18"/>
          <w:szCs w:val="18"/>
        </w:rPr>
        <w:t>,</w:t>
      </w:r>
      <w:r w:rsidR="00A43957">
        <w:rPr>
          <w:rFonts w:ascii="Arial" w:hAnsi="Arial" w:cs="Arial"/>
          <w:sz w:val="18"/>
          <w:szCs w:val="18"/>
        </w:rPr>
        <w:t xml:space="preserve"> </w:t>
      </w:r>
      <w:r w:rsidR="00D86F74">
        <w:rPr>
          <w:rFonts w:ascii="Arial" w:hAnsi="Arial" w:cs="Arial"/>
          <w:sz w:val="18"/>
          <w:szCs w:val="18"/>
        </w:rPr>
        <w:t>polysulphide</w:t>
      </w:r>
      <w:r w:rsidR="004137DB">
        <w:rPr>
          <w:rFonts w:ascii="Arial" w:hAnsi="Arial" w:cs="Arial"/>
          <w:sz w:val="18"/>
          <w:szCs w:val="18"/>
        </w:rPr>
        <w:t xml:space="preserve"> rubber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D86F74">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F93C48" w:rsidRPr="005522DF" w:rsidTr="00181443">
        <w:tc>
          <w:tcPr>
            <w:tcW w:w="3171" w:type="dxa"/>
            <w:vAlign w:val="center"/>
          </w:tcPr>
          <w:p w:rsidR="00F93C48" w:rsidRDefault="00F93C4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Form:</w:t>
            </w:r>
          </w:p>
        </w:tc>
        <w:tc>
          <w:tcPr>
            <w:tcW w:w="3969" w:type="dxa"/>
            <w:vAlign w:val="center"/>
          </w:tcPr>
          <w:p w:rsidR="00F93C48" w:rsidRDefault="00F93C48" w:rsidP="001A1AB6">
            <w:pPr>
              <w:autoSpaceDE w:val="0"/>
              <w:autoSpaceDN w:val="0"/>
              <w:adjustRightInd w:val="0"/>
              <w:spacing w:after="0" w:line="240" w:lineRule="auto"/>
              <w:rPr>
                <w:rFonts w:ascii="ArialMT" w:hAnsi="ArialMT" w:cs="ArialMT"/>
                <w:sz w:val="18"/>
                <w:szCs w:val="18"/>
              </w:rPr>
            </w:pPr>
            <w:r>
              <w:rPr>
                <w:rFonts w:ascii="ArialMT" w:hAnsi="ArialMT" w:cs="ArialMT"/>
                <w:sz w:val="18"/>
                <w:szCs w:val="18"/>
              </w:rPr>
              <w:t>Self</w:t>
            </w:r>
            <w:r w:rsidR="008F1E88">
              <w:rPr>
                <w:rFonts w:ascii="ArialMT" w:hAnsi="ArialMT" w:cs="ArialMT"/>
                <w:sz w:val="18"/>
                <w:szCs w:val="18"/>
              </w:rPr>
              <w:t>-levelling</w:t>
            </w:r>
            <w:r>
              <w:rPr>
                <w:rFonts w:ascii="ArialMT" w:hAnsi="ArialMT" w:cs="ArialMT"/>
                <w:sz w:val="18"/>
                <w:szCs w:val="18"/>
              </w:rPr>
              <w:t xml:space="preserve"> liquid</w:t>
            </w:r>
          </w:p>
        </w:tc>
      </w:tr>
      <w:tr w:rsidR="00562D7F" w:rsidRPr="005522DF" w:rsidTr="00181443">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3969" w:type="dxa"/>
            <w:vAlign w:val="center"/>
          </w:tcPr>
          <w:p w:rsidR="00562D7F" w:rsidRDefault="008F1E88"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35% on butt joints</w:t>
            </w:r>
          </w:p>
        </w:tc>
      </w:tr>
      <w:tr w:rsidR="00371440" w:rsidRPr="005522DF" w:rsidTr="00181443">
        <w:tc>
          <w:tcPr>
            <w:tcW w:w="3171" w:type="dxa"/>
            <w:vAlign w:val="center"/>
          </w:tcPr>
          <w:p w:rsidR="00371440" w:rsidRPr="001A1AB6" w:rsidRDefault="008F1E88" w:rsidP="00371440">
            <w:pPr>
              <w:autoSpaceDE w:val="0"/>
              <w:autoSpaceDN w:val="0"/>
              <w:adjustRightInd w:val="0"/>
              <w:spacing w:before="60" w:after="60" w:line="240" w:lineRule="auto"/>
              <w:rPr>
                <w:rFonts w:ascii="Arial" w:hAnsi="Arial" w:cs="Arial"/>
                <w:b/>
                <w:bCs/>
                <w:sz w:val="16"/>
                <w:szCs w:val="16"/>
              </w:rPr>
            </w:pPr>
            <w:r>
              <w:rPr>
                <w:rFonts w:ascii="ArialMT" w:hAnsi="ArialMT" w:cs="ArialMT"/>
                <w:sz w:val="18"/>
                <w:szCs w:val="18"/>
              </w:rPr>
              <w:t>Tensile Modulus at 23ºC:</w:t>
            </w:r>
          </w:p>
        </w:tc>
        <w:tc>
          <w:tcPr>
            <w:tcW w:w="3969" w:type="dxa"/>
            <w:vAlign w:val="center"/>
          </w:tcPr>
          <w:p w:rsidR="00371440" w:rsidRPr="001A1AB6" w:rsidRDefault="008F1E8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0.16 MPa</w:t>
            </w:r>
          </w:p>
        </w:tc>
      </w:tr>
      <w:tr w:rsidR="00674445" w:rsidRPr="005522DF" w:rsidTr="00181443">
        <w:tc>
          <w:tcPr>
            <w:tcW w:w="3171" w:type="dxa"/>
            <w:vAlign w:val="center"/>
          </w:tcPr>
          <w:p w:rsidR="00674445" w:rsidRDefault="008F1E8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Elastic recovery (EN14188-2):</w:t>
            </w:r>
          </w:p>
        </w:tc>
        <w:tc>
          <w:tcPr>
            <w:tcW w:w="3969" w:type="dxa"/>
            <w:vAlign w:val="center"/>
          </w:tcPr>
          <w:p w:rsidR="00674445" w:rsidRDefault="008F1E8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91.7</w:t>
            </w:r>
            <w:r w:rsidR="00674445">
              <w:rPr>
                <w:rFonts w:ascii="Arial" w:hAnsi="Arial" w:cs="Arial"/>
                <w:sz w:val="16"/>
                <w:szCs w:val="16"/>
              </w:rPr>
              <w:t>%</w:t>
            </w:r>
          </w:p>
        </w:tc>
      </w:tr>
      <w:tr w:rsidR="008F1E88" w:rsidRPr="005522DF" w:rsidTr="00181443">
        <w:tc>
          <w:tcPr>
            <w:tcW w:w="3171" w:type="dxa"/>
            <w:vAlign w:val="center"/>
          </w:tcPr>
          <w:p w:rsidR="008F1E88" w:rsidRDefault="008F1E8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Flame r</w:t>
            </w:r>
            <w:bookmarkStart w:id="1" w:name="_GoBack"/>
            <w:bookmarkEnd w:id="1"/>
            <w:r>
              <w:rPr>
                <w:rFonts w:ascii="Arial" w:hAnsi="Arial" w:cs="Arial"/>
                <w:b/>
                <w:bCs/>
                <w:sz w:val="16"/>
                <w:szCs w:val="16"/>
              </w:rPr>
              <w:t>esistance (EN14188-2):</w:t>
            </w:r>
          </w:p>
        </w:tc>
        <w:tc>
          <w:tcPr>
            <w:tcW w:w="3969" w:type="dxa"/>
            <w:vAlign w:val="center"/>
          </w:tcPr>
          <w:p w:rsidR="008F1E88" w:rsidRDefault="008F1E8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Pass</w:t>
            </w:r>
          </w:p>
        </w:tc>
      </w:tr>
      <w:tr w:rsidR="00924D3F" w:rsidRPr="005522DF" w:rsidTr="00181443">
        <w:tc>
          <w:tcPr>
            <w:tcW w:w="3171" w:type="dxa"/>
            <w:vAlign w:val="center"/>
          </w:tcPr>
          <w:p w:rsidR="00924D3F" w:rsidRDefault="00A43957"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w:t>
            </w:r>
            <w:r w:rsidR="008F1E88">
              <w:rPr>
                <w:rFonts w:ascii="Arial" w:hAnsi="Arial" w:cs="Arial"/>
                <w:b/>
                <w:bCs/>
                <w:sz w:val="16"/>
                <w:szCs w:val="16"/>
              </w:rPr>
              <w:t>ack free</w:t>
            </w:r>
            <w:r w:rsidR="00924D3F">
              <w:rPr>
                <w:rFonts w:ascii="Arial" w:hAnsi="Arial" w:cs="Arial"/>
                <w:b/>
                <w:bCs/>
                <w:sz w:val="16"/>
                <w:szCs w:val="16"/>
              </w:rPr>
              <w:t xml:space="preserve"> time </w:t>
            </w:r>
            <w:r w:rsidR="008F1E88">
              <w:rPr>
                <w:rFonts w:ascii="Arial" w:hAnsi="Arial" w:cs="Arial"/>
                <w:b/>
                <w:bCs/>
                <w:sz w:val="16"/>
                <w:szCs w:val="16"/>
              </w:rPr>
              <w:t>(EN14188-2)</w:t>
            </w:r>
            <w:r w:rsidR="00924D3F">
              <w:rPr>
                <w:rFonts w:ascii="Arial" w:hAnsi="Arial" w:cs="Arial"/>
                <w:b/>
                <w:bCs/>
                <w:sz w:val="16"/>
                <w:szCs w:val="16"/>
              </w:rPr>
              <w:t xml:space="preserve">: </w:t>
            </w:r>
          </w:p>
        </w:tc>
        <w:tc>
          <w:tcPr>
            <w:tcW w:w="3969" w:type="dxa"/>
            <w:vAlign w:val="center"/>
          </w:tcPr>
          <w:p w:rsidR="00924D3F" w:rsidRDefault="008F1E8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&lt; 3 hours</w:t>
            </w:r>
          </w:p>
        </w:tc>
      </w:tr>
      <w:tr w:rsidR="0032121C" w:rsidRPr="005522DF" w:rsidTr="00181443">
        <w:tc>
          <w:tcPr>
            <w:tcW w:w="3171" w:type="dxa"/>
            <w:vAlign w:val="center"/>
          </w:tcPr>
          <w:p w:rsidR="0032121C" w:rsidRDefault="008F1E88"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Rate of cure (EN14188-2)</w:t>
            </w:r>
            <w:r w:rsidR="00924D3F">
              <w:rPr>
                <w:rFonts w:ascii="Arial" w:hAnsi="Arial" w:cs="Arial"/>
                <w:b/>
                <w:bCs/>
                <w:sz w:val="16"/>
                <w:szCs w:val="16"/>
              </w:rPr>
              <w:t>:</w:t>
            </w:r>
          </w:p>
        </w:tc>
        <w:tc>
          <w:tcPr>
            <w:tcW w:w="3969" w:type="dxa"/>
            <w:vAlign w:val="center"/>
          </w:tcPr>
          <w:p w:rsidR="0032121C" w:rsidRDefault="008F1E88"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98% @ 24 hours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8F1E88" w:rsidRDefault="008F1E88" w:rsidP="0034776D">
      <w:pPr>
        <w:autoSpaceDE w:val="0"/>
        <w:autoSpaceDN w:val="0"/>
        <w:adjustRightInd w:val="0"/>
        <w:spacing w:after="0" w:line="240" w:lineRule="auto"/>
        <w:rPr>
          <w:rFonts w:ascii="ArialMT" w:hAnsi="ArialMT" w:cs="ArialMT"/>
          <w:sz w:val="18"/>
          <w:szCs w:val="18"/>
        </w:rPr>
      </w:pPr>
      <w:r>
        <w:rPr>
          <w:rFonts w:ascii="ArialMT" w:hAnsi="ArialMT" w:cs="ArialMT"/>
          <w:sz w:val="18"/>
          <w:szCs w:val="18"/>
        </w:rPr>
        <w:t>1.21</w:t>
      </w:r>
      <w:r>
        <w:rPr>
          <w:rFonts w:ascii="ArialMT" w:hAnsi="ArialMT" w:cs="ArialMT"/>
          <w:sz w:val="18"/>
          <w:szCs w:val="18"/>
        </w:rPr>
        <w:tab/>
        <w:t>The joint sealant shall meet the following standards:</w:t>
      </w:r>
    </w:p>
    <w:p w:rsidR="008F1E88" w:rsidRDefault="008F1E88" w:rsidP="00CC1096">
      <w:pPr>
        <w:autoSpaceDE w:val="0"/>
        <w:autoSpaceDN w:val="0"/>
        <w:adjustRightInd w:val="0"/>
        <w:spacing w:before="60" w:after="0" w:line="240" w:lineRule="auto"/>
        <w:rPr>
          <w:rFonts w:ascii="ArialMT" w:hAnsi="ArialMT" w:cs="ArialMT"/>
          <w:sz w:val="18"/>
          <w:szCs w:val="18"/>
        </w:rPr>
      </w:pPr>
      <w:r>
        <w:rPr>
          <w:rFonts w:ascii="ArialMT" w:hAnsi="ArialMT" w:cs="ArialMT"/>
          <w:sz w:val="18"/>
          <w:szCs w:val="18"/>
        </w:rPr>
        <w:tab/>
      </w:r>
      <w:r w:rsidRPr="00CC1096">
        <w:rPr>
          <w:rFonts w:ascii="ArialMT" w:hAnsi="ArialMT" w:cs="ArialMT"/>
          <w:b/>
          <w:sz w:val="18"/>
          <w:szCs w:val="18"/>
        </w:rPr>
        <w:t>BS EN 14188-2:2004</w:t>
      </w:r>
      <w:r>
        <w:rPr>
          <w:rFonts w:ascii="ArialMT" w:hAnsi="ArialMT" w:cs="ArialMT"/>
          <w:sz w:val="18"/>
          <w:szCs w:val="18"/>
        </w:rPr>
        <w:t xml:space="preserve">. Joint fillers and sealants. </w:t>
      </w:r>
    </w:p>
    <w:p w:rsidR="008F1E88" w:rsidRDefault="008F1E88" w:rsidP="008F1E8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Specifications for cold applied sealants: Two component (M) / self-levelling (</w:t>
      </w:r>
      <w:proofErr w:type="spellStart"/>
      <w:r>
        <w:rPr>
          <w:rFonts w:ascii="ArialMT" w:hAnsi="ArialMT" w:cs="ArialMT"/>
          <w:sz w:val="18"/>
          <w:szCs w:val="18"/>
        </w:rPr>
        <w:t>sl</w:t>
      </w:r>
      <w:proofErr w:type="spellEnd"/>
      <w:r>
        <w:rPr>
          <w:rFonts w:ascii="ArialMT" w:hAnsi="ArialMT" w:cs="ArialMT"/>
          <w:sz w:val="18"/>
          <w:szCs w:val="18"/>
        </w:rPr>
        <w:t xml:space="preserve"> type)/ Class B, C and D.</w:t>
      </w:r>
    </w:p>
    <w:p w:rsidR="008F1E88" w:rsidRDefault="008F1E88" w:rsidP="008F1E88">
      <w:pPr>
        <w:autoSpaceDE w:val="0"/>
        <w:autoSpaceDN w:val="0"/>
        <w:adjustRightInd w:val="0"/>
        <w:spacing w:after="0" w:line="240" w:lineRule="auto"/>
        <w:rPr>
          <w:rFonts w:ascii="ArialMT" w:hAnsi="ArialMT" w:cs="ArialMT"/>
          <w:sz w:val="18"/>
          <w:szCs w:val="18"/>
        </w:rPr>
      </w:pPr>
    </w:p>
    <w:p w:rsidR="008F1E88" w:rsidRDefault="008F1E88" w:rsidP="008F1E8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Pr="00CC1096">
        <w:rPr>
          <w:rFonts w:ascii="ArialMT" w:hAnsi="ArialMT" w:cs="ArialMT"/>
          <w:b/>
          <w:sz w:val="18"/>
          <w:szCs w:val="18"/>
        </w:rPr>
        <w:t>British Standard 5212: Part 1: 1990</w:t>
      </w:r>
      <w:r>
        <w:rPr>
          <w:rFonts w:ascii="ArialMT" w:hAnsi="ArialMT" w:cs="ArialMT"/>
          <w:sz w:val="18"/>
          <w:szCs w:val="18"/>
        </w:rPr>
        <w:t xml:space="preserve"> Cold applied joint sealant systems for concrete pavements. </w:t>
      </w:r>
      <w:r>
        <w:rPr>
          <w:rFonts w:ascii="ArialMT" w:hAnsi="ArialMT" w:cs="ArialMT"/>
          <w:sz w:val="18"/>
          <w:szCs w:val="18"/>
        </w:rPr>
        <w:tab/>
        <w:t>Specification for joint sealants— types N, F and FB</w:t>
      </w:r>
    </w:p>
    <w:p w:rsidR="008F1E88" w:rsidRDefault="008F1E88" w:rsidP="008F1E8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p>
    <w:p w:rsidR="008F1E88" w:rsidRDefault="008F1E88" w:rsidP="008F1E8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Pr="00CC1096">
        <w:rPr>
          <w:rFonts w:ascii="ArialMT" w:hAnsi="ArialMT" w:cs="ArialMT"/>
          <w:b/>
          <w:sz w:val="18"/>
          <w:szCs w:val="18"/>
        </w:rPr>
        <w:t>US FED SPEC SS-S-200E</w:t>
      </w:r>
      <w:r>
        <w:rPr>
          <w:rFonts w:ascii="ArialMT" w:hAnsi="ArialMT" w:cs="ArialMT"/>
          <w:sz w:val="18"/>
          <w:szCs w:val="18"/>
        </w:rPr>
        <w:t xml:space="preserve">: 2 component, Jet Blast Resistant, Cold Applied, for Portland Cement </w:t>
      </w:r>
      <w:r>
        <w:rPr>
          <w:rFonts w:ascii="ArialMT" w:hAnsi="ArialMT" w:cs="ArialMT"/>
          <w:sz w:val="18"/>
          <w:szCs w:val="18"/>
        </w:rPr>
        <w:tab/>
        <w:t>Concrete Pavement.</w:t>
      </w:r>
    </w:p>
    <w:p w:rsidR="008F1E88" w:rsidRDefault="008F1E88" w:rsidP="008F1E88">
      <w:pPr>
        <w:autoSpaceDE w:val="0"/>
        <w:autoSpaceDN w:val="0"/>
        <w:adjustRightInd w:val="0"/>
        <w:spacing w:after="0" w:line="240" w:lineRule="auto"/>
        <w:rPr>
          <w:rFonts w:ascii="ArialMT" w:hAnsi="ArialMT" w:cs="ArialMT"/>
          <w:sz w:val="18"/>
          <w:szCs w:val="18"/>
        </w:rPr>
      </w:pPr>
    </w:p>
    <w:p w:rsidR="008F1E88" w:rsidRDefault="008F1E88" w:rsidP="008F1E88">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sidRPr="00CC1096">
        <w:rPr>
          <w:rFonts w:ascii="ArialMT" w:hAnsi="ArialMT" w:cs="ArialMT"/>
          <w:b/>
          <w:sz w:val="18"/>
          <w:szCs w:val="18"/>
        </w:rPr>
        <w:t>ASTM C920</w:t>
      </w:r>
      <w:r>
        <w:rPr>
          <w:rFonts w:ascii="ArialMT" w:hAnsi="ArialMT" w:cs="ArialMT"/>
          <w:sz w:val="18"/>
          <w:szCs w:val="18"/>
        </w:rPr>
        <w:t xml:space="preserve"> Type M, Grade P, Class 25.</w:t>
      </w:r>
    </w:p>
    <w:p w:rsidR="00CC1096" w:rsidRDefault="00CC1096" w:rsidP="0034776D">
      <w:pPr>
        <w:autoSpaceDE w:val="0"/>
        <w:autoSpaceDN w:val="0"/>
        <w:adjustRightInd w:val="0"/>
        <w:spacing w:after="0" w:line="240" w:lineRule="auto"/>
        <w:rPr>
          <w:rFonts w:ascii="ArialMT" w:hAnsi="ArialMT" w:cs="ArialMT"/>
          <w:sz w:val="18"/>
          <w:szCs w:val="18"/>
        </w:rPr>
      </w:pP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w:t>
      </w:r>
      <w:r w:rsidR="00CC1096">
        <w:rPr>
          <w:rFonts w:ascii="ArialMT" w:hAnsi="ArialMT" w:cs="ArialMT"/>
          <w:sz w:val="18"/>
          <w:szCs w:val="18"/>
        </w:rPr>
        <w:t>2</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CC1096">
        <w:rPr>
          <w:rFonts w:ascii="ArialMT" w:hAnsi="ArialMT" w:cs="ArialMT"/>
          <w:sz w:val="18"/>
          <w:szCs w:val="18"/>
        </w:rPr>
        <w:t xml:space="preserve">strict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proofErr w:type="spellStart"/>
      <w:r w:rsidR="00CC1096">
        <w:rPr>
          <w:rFonts w:ascii="Arial" w:hAnsi="Arial" w:cs="Arial"/>
          <w:b/>
          <w:sz w:val="18"/>
          <w:szCs w:val="18"/>
          <w:lang w:val="en-GB"/>
        </w:rPr>
        <w:t>Thioflex</w:t>
      </w:r>
      <w:proofErr w:type="spellEnd"/>
      <w:r w:rsidR="00CC1096">
        <w:rPr>
          <w:rFonts w:ascii="Arial" w:hAnsi="Arial" w:cs="Arial"/>
          <w:b/>
          <w:sz w:val="18"/>
          <w:szCs w:val="18"/>
          <w:lang w:val="en-GB"/>
        </w:rPr>
        <w:t xml:space="preserve"> 555</w:t>
      </w:r>
      <w:r w:rsidR="00A9051A">
        <w:rPr>
          <w:rFonts w:ascii="Arial" w:hAnsi="Arial" w:cs="Arial"/>
          <w:b/>
          <w:sz w:val="18"/>
          <w:szCs w:val="18"/>
          <w:lang w:val="en-GB"/>
        </w:rPr>
        <w:t xml:space="preserve"> </w:t>
      </w:r>
      <w:r w:rsidR="00CC1096" w:rsidRPr="00CC1096">
        <w:rPr>
          <w:rFonts w:ascii="Arial" w:hAnsi="Arial" w:cs="Arial"/>
          <w:sz w:val="18"/>
          <w:szCs w:val="18"/>
          <w:lang w:val="en-GB"/>
        </w:rPr>
        <w:t>and</w:t>
      </w:r>
      <w:r w:rsidR="00CC1096">
        <w:rPr>
          <w:rFonts w:ascii="Arial" w:hAnsi="Arial" w:cs="Arial"/>
          <w:b/>
          <w:sz w:val="18"/>
          <w:szCs w:val="18"/>
          <w:lang w:val="en-GB"/>
        </w:rPr>
        <w:t xml:space="preserve"> Fosroc Primer 7E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CC1096">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D3" w:rsidRDefault="004536D3" w:rsidP="00275B04">
      <w:pPr>
        <w:spacing w:after="0" w:line="240" w:lineRule="auto"/>
      </w:pPr>
      <w:r>
        <w:separator/>
      </w:r>
    </w:p>
  </w:endnote>
  <w:endnote w:type="continuationSeparator" w:id="0">
    <w:p w:rsidR="004536D3" w:rsidRDefault="004536D3"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55879" w:rsidRDefault="00555879" w:rsidP="0055587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555879" w:rsidRDefault="00555879" w:rsidP="0055587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5587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D3" w:rsidRDefault="004536D3" w:rsidP="00275B04">
      <w:pPr>
        <w:spacing w:after="0" w:line="240" w:lineRule="auto"/>
      </w:pPr>
      <w:bookmarkStart w:id="0" w:name="_Hlk37232099"/>
      <w:bookmarkEnd w:id="0"/>
      <w:r>
        <w:separator/>
      </w:r>
    </w:p>
  </w:footnote>
  <w:footnote w:type="continuationSeparator" w:id="0">
    <w:p w:rsidR="004536D3" w:rsidRDefault="004536D3"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251A2"/>
    <w:rsid w:val="00152B71"/>
    <w:rsid w:val="00181443"/>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536D3"/>
    <w:rsid w:val="00464377"/>
    <w:rsid w:val="00487D1B"/>
    <w:rsid w:val="004925AB"/>
    <w:rsid w:val="004A3DE9"/>
    <w:rsid w:val="004B16C6"/>
    <w:rsid w:val="004C1E6B"/>
    <w:rsid w:val="004C7BB4"/>
    <w:rsid w:val="004F60AF"/>
    <w:rsid w:val="00504BF6"/>
    <w:rsid w:val="005056A0"/>
    <w:rsid w:val="00523A63"/>
    <w:rsid w:val="00527B39"/>
    <w:rsid w:val="00530415"/>
    <w:rsid w:val="00555879"/>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07EA"/>
    <w:rsid w:val="008A4736"/>
    <w:rsid w:val="008C6162"/>
    <w:rsid w:val="008F1E88"/>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C1096"/>
    <w:rsid w:val="00CD05F0"/>
    <w:rsid w:val="00CF389D"/>
    <w:rsid w:val="00D06237"/>
    <w:rsid w:val="00D063A8"/>
    <w:rsid w:val="00D0688A"/>
    <w:rsid w:val="00D37759"/>
    <w:rsid w:val="00D45D12"/>
    <w:rsid w:val="00D50130"/>
    <w:rsid w:val="00D57973"/>
    <w:rsid w:val="00D644C7"/>
    <w:rsid w:val="00D67B1C"/>
    <w:rsid w:val="00D73BE5"/>
    <w:rsid w:val="00D86F74"/>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8114E"/>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4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2020-06-09T03:39:00Z</dcterms:created>
  <dcterms:modified xsi:type="dcterms:W3CDTF">2022-03-07T20:52:00Z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